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FC" w:rsidRDefault="005D78FC">
      <w:pPr>
        <w:pStyle w:val="a3"/>
        <w:spacing w:before="5"/>
        <w:rPr>
          <w:sz w:val="16"/>
        </w:rPr>
      </w:pPr>
    </w:p>
    <w:p w:rsidR="005D78FC" w:rsidRDefault="00AD70B0">
      <w:pPr>
        <w:spacing w:before="91"/>
        <w:ind w:right="210"/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№5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Положению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порядке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приобретения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товаров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(работ,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услуг)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АНО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бизнес»</w:t>
      </w:r>
    </w:p>
    <w:p w:rsidR="005D78FC" w:rsidRDefault="005D78FC">
      <w:pPr>
        <w:pStyle w:val="a3"/>
        <w:spacing w:before="10"/>
        <w:rPr>
          <w:b/>
          <w:sz w:val="20"/>
        </w:rPr>
      </w:pPr>
    </w:p>
    <w:p w:rsidR="005D78FC" w:rsidRDefault="00AD70B0">
      <w:pPr>
        <w:ind w:right="210"/>
        <w:jc w:val="right"/>
        <w:rPr>
          <w:b/>
          <w:i/>
          <w:sz w:val="20"/>
        </w:rPr>
      </w:pPr>
      <w:r>
        <w:rPr>
          <w:b/>
          <w:i/>
          <w:sz w:val="20"/>
        </w:rPr>
        <w:t>(форма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анкеты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юридических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лиц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индивидуальных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предпринимателей)</w:t>
      </w:r>
    </w:p>
    <w:p w:rsidR="005D78FC" w:rsidRDefault="005D78FC">
      <w:pPr>
        <w:pStyle w:val="a3"/>
        <w:rPr>
          <w:b/>
          <w:i/>
          <w:sz w:val="22"/>
        </w:rPr>
      </w:pPr>
    </w:p>
    <w:p w:rsidR="005D78FC" w:rsidRDefault="005D78FC">
      <w:pPr>
        <w:pStyle w:val="a3"/>
        <w:rPr>
          <w:b/>
          <w:i/>
          <w:sz w:val="22"/>
        </w:rPr>
      </w:pPr>
    </w:p>
    <w:p w:rsidR="005D78FC" w:rsidRDefault="005D78FC">
      <w:pPr>
        <w:pStyle w:val="a3"/>
        <w:rPr>
          <w:b/>
          <w:i/>
          <w:sz w:val="22"/>
        </w:rPr>
      </w:pPr>
    </w:p>
    <w:p w:rsidR="005D78FC" w:rsidRDefault="005D78FC">
      <w:pPr>
        <w:pStyle w:val="a3"/>
        <w:rPr>
          <w:b/>
          <w:i/>
          <w:sz w:val="22"/>
        </w:rPr>
      </w:pPr>
    </w:p>
    <w:p w:rsidR="005D78FC" w:rsidRDefault="00AD70B0">
      <w:pPr>
        <w:pStyle w:val="a3"/>
        <w:spacing w:before="178"/>
        <w:ind w:left="278" w:right="72"/>
        <w:jc w:val="center"/>
      </w:pPr>
      <w:r>
        <w:t>СОГЛАСИЕ</w:t>
      </w:r>
    </w:p>
    <w:p w:rsidR="005D78FC" w:rsidRDefault="00AD70B0">
      <w:pPr>
        <w:pStyle w:val="a3"/>
        <w:spacing w:before="41" w:line="276" w:lineRule="auto"/>
        <w:ind w:left="497" w:right="289" w:hanging="5"/>
        <w:jc w:val="center"/>
      </w:pPr>
      <w:r>
        <w:t>на осуществление Департаментом экономического развития Вологодской области проверок</w:t>
      </w:r>
      <w:r>
        <w:rPr>
          <w:spacing w:val="1"/>
        </w:rPr>
        <w:t xml:space="preserve"> </w:t>
      </w:r>
      <w:r>
        <w:t>соблюдения порядка и условий предоставления средств субсидий, в том числе в части достижения</w:t>
      </w:r>
      <w:r>
        <w:rPr>
          <w:spacing w:val="-57"/>
        </w:rPr>
        <w:t xml:space="preserve"> </w:t>
      </w:r>
      <w:r>
        <w:t>результатов их предоставления, а также проверок органами государственного 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r>
        <w:t>268.1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269.2</w:t>
      </w:r>
      <w:r>
        <w:rPr>
          <w:spacing w:val="-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4"/>
        <w:rPr>
          <w:sz w:val="27"/>
        </w:rPr>
      </w:pPr>
    </w:p>
    <w:p w:rsidR="005D78FC" w:rsidRDefault="00AD70B0">
      <w:pPr>
        <w:pStyle w:val="a3"/>
        <w:tabs>
          <w:tab w:val="left" w:pos="3037"/>
          <w:tab w:val="left" w:pos="5852"/>
          <w:tab w:val="left" w:pos="6102"/>
          <w:tab w:val="left" w:pos="6519"/>
          <w:tab w:val="left" w:pos="7311"/>
          <w:tab w:val="left" w:pos="10669"/>
        </w:tabs>
        <w:spacing w:before="90"/>
        <w:ind w:left="1548"/>
      </w:pPr>
      <w:r>
        <w:t>Настоящим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8FC" w:rsidRDefault="00AD70B0">
      <w:pPr>
        <w:pStyle w:val="a3"/>
        <w:tabs>
          <w:tab w:val="left" w:pos="6573"/>
        </w:tabs>
        <w:spacing w:before="43"/>
        <w:ind w:left="415"/>
        <w:jc w:val="both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выражает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согласие:</w:t>
      </w:r>
    </w:p>
    <w:p w:rsidR="005D78FC" w:rsidRDefault="00AD70B0">
      <w:pPr>
        <w:pStyle w:val="a3"/>
        <w:spacing w:before="41" w:line="276" w:lineRule="auto"/>
        <w:ind w:left="415" w:right="203" w:firstLine="1132"/>
        <w:jc w:val="both"/>
      </w:pP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Вологодской области проверок соблюдения порядка и условий предоставления средств субсидий,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государственного финансового контроля в соответствии со статьями 268.1 и 269.2 Бюджетного</w:t>
      </w:r>
      <w:r>
        <w:rPr>
          <w:spacing w:val="1"/>
        </w:rPr>
        <w:t xml:space="preserve"> </w:t>
      </w:r>
      <w:r>
        <w:t>кодекса Российской Федерации (за исключением государственных (муниципальных) унитарных</w:t>
      </w:r>
      <w:r>
        <w:rPr>
          <w:spacing w:val="1"/>
        </w:rPr>
        <w:t xml:space="preserve"> </w:t>
      </w:r>
      <w:r>
        <w:t>предприятий, хозяйственных товариществ и обществ участием публично-правовых образований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(складочных)капиталах,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товариществ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(складочных) капиталах).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845"/>
        <w:gridCol w:w="2765"/>
        <w:gridCol w:w="3581"/>
      </w:tblGrid>
      <w:tr w:rsidR="005D78FC">
        <w:trPr>
          <w:trHeight w:val="271"/>
        </w:trPr>
        <w:tc>
          <w:tcPr>
            <w:tcW w:w="2845" w:type="dxa"/>
          </w:tcPr>
          <w:p w:rsidR="005D78FC" w:rsidRDefault="00AD70B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346" w:type="dxa"/>
            <w:gridSpan w:val="2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276"/>
        </w:trPr>
        <w:tc>
          <w:tcPr>
            <w:tcW w:w="2845" w:type="dxa"/>
          </w:tcPr>
          <w:p w:rsidR="005D78FC" w:rsidRDefault="00AD70B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tabs>
                <w:tab w:val="left" w:pos="2214"/>
              </w:tabs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tabs>
                <w:tab w:val="left" w:pos="3174"/>
              </w:tabs>
              <w:spacing w:line="256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D78FC">
        <w:trPr>
          <w:trHeight w:val="270"/>
        </w:trPr>
        <w:tc>
          <w:tcPr>
            <w:tcW w:w="284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spacing w:line="251" w:lineRule="exact"/>
              <w:ind w:left="140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spacing w:line="251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5D78FC" w:rsidRDefault="005D78FC">
      <w:pPr>
        <w:pStyle w:val="a3"/>
        <w:spacing w:before="2"/>
        <w:rPr>
          <w:sz w:val="16"/>
        </w:rPr>
      </w:pPr>
    </w:p>
    <w:p w:rsidR="005D78FC" w:rsidRDefault="00AD70B0">
      <w:pPr>
        <w:pStyle w:val="a3"/>
        <w:tabs>
          <w:tab w:val="left" w:pos="2627"/>
          <w:tab w:val="left" w:pos="3170"/>
        </w:tabs>
        <w:spacing w:before="90" w:line="480" w:lineRule="auto"/>
        <w:ind w:left="415" w:right="7314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М.П.</w:t>
      </w:r>
    </w:p>
    <w:p w:rsidR="005D78FC" w:rsidRDefault="005D78FC">
      <w:pPr>
        <w:spacing w:line="480" w:lineRule="auto"/>
        <w:sectPr w:rsidR="005D78FC">
          <w:pgSz w:w="11900" w:h="16850"/>
          <w:pgMar w:top="1600" w:right="240" w:bottom="280" w:left="720" w:header="720" w:footer="720" w:gutter="0"/>
          <w:cols w:space="720"/>
        </w:sectPr>
      </w:pPr>
      <w:bookmarkStart w:id="0" w:name="_GoBack"/>
      <w:bookmarkEnd w:id="0"/>
    </w:p>
    <w:p w:rsidR="005D78FC" w:rsidRDefault="005D78FC" w:rsidP="00D37025">
      <w:pPr>
        <w:pStyle w:val="a3"/>
        <w:rPr>
          <w:sz w:val="20"/>
        </w:rPr>
      </w:pPr>
    </w:p>
    <w:sectPr w:rsidR="005D78FC">
      <w:pgSz w:w="11900" w:h="16850"/>
      <w:pgMar w:top="160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17"/>
  </w:num>
  <w:num w:numId="7">
    <w:abstractNumId w:val="7"/>
  </w:num>
  <w:num w:numId="8">
    <w:abstractNumId w:val="26"/>
  </w:num>
  <w:num w:numId="9">
    <w:abstractNumId w:val="2"/>
  </w:num>
  <w:num w:numId="10">
    <w:abstractNumId w:val="25"/>
  </w:num>
  <w:num w:numId="11">
    <w:abstractNumId w:val="23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6"/>
  </w:num>
  <w:num w:numId="22">
    <w:abstractNumId w:val="1"/>
  </w:num>
  <w:num w:numId="23">
    <w:abstractNumId w:val="24"/>
  </w:num>
  <w:num w:numId="24">
    <w:abstractNumId w:val="0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FC"/>
    <w:rsid w:val="005D78FC"/>
    <w:rsid w:val="009B2ED9"/>
    <w:rsid w:val="00AD70B0"/>
    <w:rsid w:val="00D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Марина Барсукова</cp:lastModifiedBy>
  <cp:revision>4</cp:revision>
  <dcterms:created xsi:type="dcterms:W3CDTF">2023-02-14T13:18:00Z</dcterms:created>
  <dcterms:modified xsi:type="dcterms:W3CDTF">2023-02-14T13:55:00Z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